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Poppins Medium" w:cs="Poppins Medium" w:eastAsia="Poppins Medium" w:hAnsi="Poppins Medium"/>
          <w:sz w:val="46"/>
          <w:szCs w:val="46"/>
        </w:rPr>
      </w:pPr>
      <w:bookmarkStart w:colFirst="0" w:colLast="0" w:name="_1gw7376mx9wk" w:id="0"/>
      <w:bookmarkEnd w:id="0"/>
      <w:r w:rsidDel="00000000" w:rsidR="00000000" w:rsidRPr="00000000">
        <w:rPr>
          <w:rFonts w:ascii="Poppins Medium" w:cs="Poppins Medium" w:eastAsia="Poppins Medium" w:hAnsi="Poppins Medium"/>
          <w:sz w:val="46"/>
          <w:szCs w:val="46"/>
          <w:rtl w:val="0"/>
        </w:rPr>
        <w:t xml:space="preserve">📊 Cash Flow Projection Template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A step-by-step guide to forecasting your business finances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4"/>
          <w:szCs w:val="34"/>
        </w:rPr>
      </w:pPr>
      <w:bookmarkStart w:colFirst="0" w:colLast="0" w:name="_u17ig0gs68s5" w:id="1"/>
      <w:bookmarkEnd w:id="1"/>
      <w:r w:rsidDel="00000000" w:rsidR="00000000" w:rsidRPr="00000000">
        <w:rPr>
          <w:rFonts w:ascii="Poppins" w:cs="Poppins" w:eastAsia="Poppins" w:hAnsi="Poppins"/>
          <w:sz w:val="34"/>
          <w:szCs w:val="34"/>
          <w:rtl w:val="0"/>
        </w:rPr>
        <w:t xml:space="preserve">🔹 What is a Cash Flow Projection?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cash flow projection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is an estimate of how much money will flow in and out of your business over a specific period. It helps small businesses anticipate cash shortages, make informed financial decisions, and ensure they always have enough money to cover expenses.</w:t>
      </w:r>
    </w:p>
    <w:p w:rsidR="00000000" w:rsidDel="00000000" w:rsidP="00000000" w:rsidRDefault="00000000" w:rsidRPr="00000000" w14:paraId="00000005">
      <w:pPr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4"/>
          <w:szCs w:val="34"/>
        </w:rPr>
      </w:pPr>
      <w:bookmarkStart w:colFirst="0" w:colLast="0" w:name="_w8ll7jsp3msk" w:id="2"/>
      <w:bookmarkEnd w:id="2"/>
      <w:r w:rsidDel="00000000" w:rsidR="00000000" w:rsidRPr="00000000">
        <w:rPr>
          <w:rFonts w:ascii="Poppins" w:cs="Poppins" w:eastAsia="Poppins" w:hAnsi="Poppins"/>
          <w:sz w:val="34"/>
          <w:szCs w:val="34"/>
          <w:rtl w:val="0"/>
        </w:rPr>
        <w:t xml:space="preserve">🔹 How to Use This Template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Track your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income (cash inflows)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from sales, loans, or investments.</w:t>
        <w:br w:type="textWrapping"/>
        <w:t xml:space="preserve">✅ Record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expenses (cash outflows)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for rent, salaries, inventory, etc.</w:t>
        <w:br w:type="textWrapping"/>
        <w:t xml:space="preserve">✅ Calculate your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net cash flow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(income minus expenses) to ensure financial stability.</w:t>
        <w:br w:type="textWrapping"/>
        <w:t xml:space="preserve">✅ Forecast future cash flow based on past data and upcoming changes.</w:t>
      </w:r>
    </w:p>
    <w:p w:rsidR="00000000" w:rsidDel="00000000" w:rsidP="00000000" w:rsidRDefault="00000000" w:rsidRPr="00000000" w14:paraId="00000008">
      <w:pPr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4"/>
          <w:szCs w:val="34"/>
        </w:rPr>
      </w:pPr>
      <w:bookmarkStart w:colFirst="0" w:colLast="0" w:name="_96q9ir7m0zwh" w:id="3"/>
      <w:bookmarkEnd w:id="3"/>
      <w:r w:rsidDel="00000000" w:rsidR="00000000" w:rsidRPr="00000000">
        <w:rPr>
          <w:rFonts w:ascii="Poppins" w:cs="Poppins" w:eastAsia="Poppins" w:hAnsi="Poppins"/>
          <w:sz w:val="34"/>
          <w:szCs w:val="34"/>
          <w:rtl w:val="0"/>
        </w:rPr>
        <w:t xml:space="preserve">🔹 Step-by-Step Guide to Filling Out Your Cash Flow Projection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lx367ykoiwqt" w:id="4"/>
      <w:bookmarkEnd w:id="4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1️⃣ Define the Time Period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Decide if you want to track your cash flow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weekly, monthly, or quarterly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. Most small businesses start with a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monthly projection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monitor cash flow fluctuations.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v1i58gs42vwc" w:id="5"/>
      <w:bookmarkEnd w:id="5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2️⃣ List All Cash Inflows (Money Coming In)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This includes all sources of income your business expects to receive.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67.946474523932"/>
        <w:gridCol w:w="1450.0051466803911"/>
        <w:gridCol w:w="2692.866700977869"/>
        <w:gridCol w:w="1565.6201749871332"/>
        <w:gridCol w:w="1883.5615028306743"/>
        <w:tblGridChange w:id="0">
          <w:tblGrid>
            <w:gridCol w:w="1767.946474523932"/>
            <w:gridCol w:w="1450.0051466803911"/>
            <w:gridCol w:w="2692.866700977869"/>
            <w:gridCol w:w="1565.6201749871332"/>
            <w:gridCol w:w="1883.5615028306743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Source of 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Expected 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Actual Amount Received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MM/DD/YYYY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Product Sales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Revenue from online store sales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sz w:val="21"/>
                <w:szCs w:val="21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2,000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sz w:val="21"/>
                <w:szCs w:val="21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1,800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MM/DD/YYYY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Service Fees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Payment from consulting clients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sz w:val="21"/>
                <w:szCs w:val="21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sz w:val="21"/>
                <w:szCs w:val="21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500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MM/DD/YYYY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Loan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Small business loan received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sz w:val="21"/>
                <w:szCs w:val="21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5,000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sz w:val="21"/>
                <w:szCs w:val="21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5,000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MM/DD/YYYY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Investor Funds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Investment received from Angel Investor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sz w:val="21"/>
                <w:szCs w:val="21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10,000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sz w:val="21"/>
                <w:szCs w:val="21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10,000</w:t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Total Cash Inflows: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21"/>
          <w:szCs w:val="21"/>
          <w:rtl w:val="0"/>
        </w:rPr>
        <w:t xml:space="preserve">₦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____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xxuomud10ooa" w:id="6"/>
      <w:bookmarkEnd w:id="6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3️⃣ List All Cash Outflows (Expenses – Money Going Out)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Track every expense to ensure you're not overspending.</w:t>
      </w:r>
    </w:p>
    <w:p w:rsidR="00000000" w:rsidDel="00000000" w:rsidP="00000000" w:rsidRDefault="00000000" w:rsidRPr="00000000" w14:paraId="0000002A">
      <w:pPr>
        <w:pStyle w:val="Heading4"/>
        <w:keepNext w:val="0"/>
        <w:keepLines w:val="0"/>
        <w:spacing w:after="40" w:before="240" w:lineRule="auto"/>
        <w:rPr>
          <w:rFonts w:ascii="Poppins" w:cs="Poppins" w:eastAsia="Poppins" w:hAnsi="Poppins"/>
          <w:color w:val="000000"/>
          <w:sz w:val="22"/>
          <w:szCs w:val="22"/>
        </w:rPr>
      </w:pPr>
      <w:bookmarkStart w:colFirst="0" w:colLast="0" w:name="_h4kr9hwk9wlh" w:id="7"/>
      <w:bookmarkEnd w:id="7"/>
      <w:r w:rsidDel="00000000" w:rsidR="00000000" w:rsidRPr="00000000">
        <w:rPr>
          <w:rFonts w:ascii="Poppins" w:cs="Poppins" w:eastAsia="Poppins" w:hAnsi="Poppins"/>
          <w:color w:val="000000"/>
          <w:sz w:val="22"/>
          <w:szCs w:val="22"/>
          <w:rtl w:val="0"/>
        </w:rPr>
        <w:t xml:space="preserve">Fixed Expenses (Same every month)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.680412371134"/>
        <w:gridCol w:w="1683.8350515463917"/>
        <w:gridCol w:w="3261.5257731958764"/>
        <w:gridCol w:w="1452.2474226804125"/>
        <w:gridCol w:w="1191.7113402061855"/>
        <w:tblGridChange w:id="0">
          <w:tblGrid>
            <w:gridCol w:w="1770.680412371134"/>
            <w:gridCol w:w="1683.8350515463917"/>
            <w:gridCol w:w="3261.5257731958764"/>
            <w:gridCol w:w="1452.2474226804125"/>
            <w:gridCol w:w="1191.711340206185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Expense 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Expected Cost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Actual 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MM/DD/YYYY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Office/warehouse space rental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sz w:val="21"/>
                <w:szCs w:val="21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1,500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sz w:val="21"/>
                <w:szCs w:val="21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1,500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MM/DD/YYYY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Salaries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Employee wages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sz w:val="21"/>
                <w:szCs w:val="21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3,000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sz w:val="21"/>
                <w:szCs w:val="21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3,200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MM/DD/YYYY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Internet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WiFi subscription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sz w:val="21"/>
                <w:szCs w:val="21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sz w:val="21"/>
                <w:szCs w:val="21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50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MM/DD/YYYY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Software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Business tools (e.g., accounting software)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sz w:val="21"/>
                <w:szCs w:val="21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sz w:val="21"/>
                <w:szCs w:val="21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4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Total Fixed Expenses: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21"/>
          <w:szCs w:val="21"/>
          <w:rtl w:val="0"/>
        </w:rPr>
        <w:t xml:space="preserve">₦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____</w:t>
      </w:r>
    </w:p>
    <w:p w:rsidR="00000000" w:rsidDel="00000000" w:rsidP="00000000" w:rsidRDefault="00000000" w:rsidRPr="00000000" w14:paraId="00000045">
      <w:pPr>
        <w:pStyle w:val="Heading4"/>
        <w:keepNext w:val="0"/>
        <w:keepLines w:val="0"/>
        <w:spacing w:after="40" w:before="240" w:lineRule="auto"/>
        <w:rPr>
          <w:rFonts w:ascii="Poppins" w:cs="Poppins" w:eastAsia="Poppins" w:hAnsi="Poppins"/>
          <w:color w:val="000000"/>
          <w:sz w:val="22"/>
          <w:szCs w:val="22"/>
        </w:rPr>
      </w:pPr>
      <w:bookmarkStart w:colFirst="0" w:colLast="0" w:name="_vwjf6ralq11r" w:id="8"/>
      <w:bookmarkEnd w:id="8"/>
      <w:r w:rsidDel="00000000" w:rsidR="00000000" w:rsidRPr="00000000">
        <w:rPr>
          <w:rFonts w:ascii="Poppins" w:cs="Poppins" w:eastAsia="Poppins" w:hAnsi="Poppins"/>
          <w:color w:val="000000"/>
          <w:sz w:val="22"/>
          <w:szCs w:val="22"/>
          <w:rtl w:val="0"/>
        </w:rPr>
        <w:t xml:space="preserve">Variable Expenses (Fluctuate every month)</w:t>
      </w:r>
    </w:p>
    <w:tbl>
      <w:tblPr>
        <w:tblStyle w:val="Table3"/>
        <w:tblW w:w="936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3.4228187919464"/>
        <w:gridCol w:w="2019.8657718120808"/>
        <w:gridCol w:w="2541.7449664429532"/>
        <w:gridCol w:w="1642.9530201342282"/>
        <w:gridCol w:w="1382.013422818792"/>
        <w:tblGridChange w:id="0">
          <w:tblGrid>
            <w:gridCol w:w="1773.4228187919464"/>
            <w:gridCol w:w="2019.8657718120808"/>
            <w:gridCol w:w="2541.7449664429532"/>
            <w:gridCol w:w="1642.9530201342282"/>
            <w:gridCol w:w="1382.013422818792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Expense 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Expected Cost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Actual 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MM/DD/YYYY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Marketing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Facebook &amp; Google ads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sz w:val="21"/>
                <w:szCs w:val="21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sz w:val="21"/>
                <w:szCs w:val="21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600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MM/DD/YYYY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Inventory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Restocking products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sz w:val="21"/>
                <w:szCs w:val="21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2,000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sz w:val="21"/>
                <w:szCs w:val="21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2,500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MM/DD/YYYY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Utilities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Electricity &amp; water bills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sz w:val="21"/>
                <w:szCs w:val="21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sz w:val="21"/>
                <w:szCs w:val="21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250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MM/DD/YYYY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Travel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Business trips, deliveries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sz w:val="21"/>
                <w:szCs w:val="21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sz w:val="21"/>
                <w:szCs w:val="21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350</w:t>
            </w:r>
          </w:p>
        </w:tc>
      </w:tr>
    </w:tbl>
    <w:p w:rsidR="00000000" w:rsidDel="00000000" w:rsidP="00000000" w:rsidRDefault="00000000" w:rsidRPr="00000000" w14:paraId="0000005F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Total Variable Expenses: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21"/>
          <w:szCs w:val="21"/>
          <w:rtl w:val="0"/>
        </w:rPr>
        <w:t xml:space="preserve">₦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____</w:t>
      </w:r>
    </w:p>
    <w:p w:rsidR="00000000" w:rsidDel="00000000" w:rsidP="00000000" w:rsidRDefault="00000000" w:rsidRPr="00000000" w14:paraId="00000060">
      <w:pPr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i8zda5gike22" w:id="9"/>
      <w:bookmarkEnd w:id="9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4️⃣ Calculate Net Cash Flow</w:t>
      </w:r>
    </w:p>
    <w:p w:rsidR="00000000" w:rsidDel="00000000" w:rsidP="00000000" w:rsidRDefault="00000000" w:rsidRPr="00000000" w14:paraId="00000062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 net cash flow determines if your business is making or losing money.</w:t>
      </w:r>
    </w:p>
    <w:p w:rsidR="00000000" w:rsidDel="00000000" w:rsidP="00000000" w:rsidRDefault="00000000" w:rsidRPr="00000000" w14:paraId="0000006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Formula: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🟢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Net Cash Flow = Total Cash Inflows – Total Cash Outflows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🔴</w:t>
      </w:r>
    </w:p>
    <w:tbl>
      <w:tblPr>
        <w:tblStyle w:val="Table4"/>
        <w:tblW w:w="72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5"/>
        <w:gridCol w:w="2675"/>
        <w:gridCol w:w="2075"/>
        <w:tblGridChange w:id="0">
          <w:tblGrid>
            <w:gridCol w:w="2495"/>
            <w:gridCol w:w="2675"/>
            <w:gridCol w:w="20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Total Cash Inflows (</w:t>
            </w:r>
            <w:r w:rsidDel="00000000" w:rsidR="00000000" w:rsidRPr="00000000">
              <w:rPr>
                <w:rFonts w:ascii="Poppins" w:cs="Poppins" w:eastAsia="Poppins" w:hAnsi="Poppins"/>
                <w:sz w:val="21"/>
                <w:szCs w:val="21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Total Cash Outflows (</w:t>
            </w:r>
            <w:r w:rsidDel="00000000" w:rsidR="00000000" w:rsidRPr="00000000">
              <w:rPr>
                <w:rFonts w:ascii="Poppins" w:cs="Poppins" w:eastAsia="Poppins" w:hAnsi="Poppins"/>
                <w:sz w:val="21"/>
                <w:szCs w:val="21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Net Cash Flow (</w:t>
            </w:r>
            <w:r w:rsidDel="00000000" w:rsidR="00000000" w:rsidRPr="00000000">
              <w:rPr>
                <w:rFonts w:ascii="Poppins" w:cs="Poppins" w:eastAsia="Poppins" w:hAnsi="Poppins"/>
                <w:sz w:val="21"/>
                <w:szCs w:val="21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sz w:val="21"/>
                <w:szCs w:val="21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sz w:val="21"/>
                <w:szCs w:val="21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sz w:val="21"/>
                <w:szCs w:val="21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</w:t>
            </w:r>
          </w:p>
        </w:tc>
      </w:tr>
    </w:tbl>
    <w:p w:rsidR="00000000" w:rsidDel="00000000" w:rsidP="00000000" w:rsidRDefault="00000000" w:rsidRPr="00000000" w14:paraId="0000006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If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Net Cash Flow is positive (+)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→ You have extra cash to reinvest. 🎉</w:t>
        <w:br w:type="textWrapping"/>
        <w:t xml:space="preserve">If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Net Cash Flow is negative (-)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→ You may need to cut expenses or find additional income. ⚠️</w:t>
      </w:r>
    </w:p>
    <w:p w:rsidR="00000000" w:rsidDel="00000000" w:rsidP="00000000" w:rsidRDefault="00000000" w:rsidRPr="00000000" w14:paraId="0000006C">
      <w:pPr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4"/>
          <w:szCs w:val="34"/>
        </w:rPr>
      </w:pPr>
      <w:bookmarkStart w:colFirst="0" w:colLast="0" w:name="_c4a1dgyb6x4x" w:id="10"/>
      <w:bookmarkEnd w:id="10"/>
      <w:r w:rsidDel="00000000" w:rsidR="00000000" w:rsidRPr="00000000">
        <w:rPr>
          <w:rFonts w:ascii="Poppins" w:cs="Poppins" w:eastAsia="Poppins" w:hAnsi="Poppins"/>
          <w:sz w:val="34"/>
          <w:szCs w:val="34"/>
          <w:rtl w:val="0"/>
        </w:rPr>
        <w:t xml:space="preserve">🔹 Cash Flow Forecasting (Planning for the Future)</w:t>
      </w:r>
    </w:p>
    <w:p w:rsidR="00000000" w:rsidDel="00000000" w:rsidP="00000000" w:rsidRDefault="00000000" w:rsidRPr="00000000" w14:paraId="0000006E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Now that you have tracked your cash flow for a month, you can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forecast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future cash flow.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If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sales are increasing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, you may need to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increase inventory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.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If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expenses are too high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, find ways to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reduce costs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(e.g., negotiate rent, use free marketing).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If you have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cash flow gaps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, consider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getting a short-term loan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or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adjusting payment schedules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.</w:t>
      </w:r>
    </w:p>
    <w:p w:rsidR="00000000" w:rsidDel="00000000" w:rsidP="00000000" w:rsidRDefault="00000000" w:rsidRPr="00000000" w14:paraId="00000072">
      <w:pPr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4"/>
          <w:szCs w:val="34"/>
        </w:rPr>
      </w:pPr>
      <w:bookmarkStart w:colFirst="0" w:colLast="0" w:name="_j6r7xpvq3hxz" w:id="11"/>
      <w:bookmarkEnd w:id="11"/>
      <w:r w:rsidDel="00000000" w:rsidR="00000000" w:rsidRPr="00000000">
        <w:rPr>
          <w:rFonts w:ascii="Poppins" w:cs="Poppins" w:eastAsia="Poppins" w:hAnsi="Poppins"/>
          <w:sz w:val="34"/>
          <w:szCs w:val="34"/>
          <w:rtl w:val="0"/>
        </w:rPr>
        <w:t xml:space="preserve">🔹 Additional Tips for Managing Cash Flow</w:t>
      </w:r>
    </w:p>
    <w:p w:rsidR="00000000" w:rsidDel="00000000" w:rsidP="00000000" w:rsidRDefault="00000000" w:rsidRPr="00000000" w14:paraId="0000007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Keep an emergency cash reserve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handle unexpected expenses.</w:t>
        <w:br w:type="textWrapping"/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Negotiate better payment terms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with suppliers to delay payments and free up cash.</w:t>
        <w:br w:type="textWrapping"/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Encourage early customer payments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by offering discounts for upfront payments.</w:t>
        <w:br w:type="textWrapping"/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Review and update cash flow regularly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adjust your financial strategy.</w:t>
      </w:r>
    </w:p>
    <w:p w:rsidR="00000000" w:rsidDel="00000000" w:rsidP="00000000" w:rsidRDefault="00000000" w:rsidRPr="00000000" w14:paraId="00000075">
      <w:pPr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4"/>
          <w:szCs w:val="34"/>
        </w:rPr>
      </w:pPr>
      <w:bookmarkStart w:colFirst="0" w:colLast="0" w:name="_n6582m6wjpbe" w:id="12"/>
      <w:bookmarkEnd w:id="12"/>
      <w:r w:rsidDel="00000000" w:rsidR="00000000" w:rsidRPr="00000000">
        <w:rPr>
          <w:rFonts w:ascii="Poppins" w:cs="Poppins" w:eastAsia="Poppins" w:hAnsi="Poppins"/>
          <w:sz w:val="34"/>
          <w:szCs w:val="34"/>
          <w:rtl w:val="0"/>
        </w:rPr>
        <w:t xml:space="preserve">📌 Summary</w:t>
      </w:r>
    </w:p>
    <w:p w:rsidR="00000000" w:rsidDel="00000000" w:rsidP="00000000" w:rsidRDefault="00000000" w:rsidRPr="00000000" w14:paraId="0000007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Cash Flow Projection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is an essential tool for tracking and planning your business’s finances. Use this template to ensure your business remains profitable and financially stable.</w:t>
      </w:r>
    </w:p>
    <w:p w:rsidR="00000000" w:rsidDel="00000000" w:rsidP="00000000" w:rsidRDefault="00000000" w:rsidRPr="00000000" w14:paraId="00000078">
      <w:pPr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0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1979775</wp:posOffset>
          </wp:positionH>
          <wp:positionV relativeFrom="paragraph">
            <wp:posOffset>-85724</wp:posOffset>
          </wp:positionV>
          <wp:extent cx="1766888" cy="36810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3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PoppinsMedium-regular.ttf"/><Relationship Id="rId6" Type="http://schemas.openxmlformats.org/officeDocument/2006/relationships/font" Target="fonts/PoppinsMedium-bold.ttf"/><Relationship Id="rId7" Type="http://schemas.openxmlformats.org/officeDocument/2006/relationships/font" Target="fonts/PoppinsMedium-italic.ttf"/><Relationship Id="rId8" Type="http://schemas.openxmlformats.org/officeDocument/2006/relationships/font" Target="fonts/Poppins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