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  <w:sz w:val="46"/>
          <w:szCs w:val="46"/>
        </w:rPr>
      </w:pPr>
      <w:bookmarkStart w:colFirst="0" w:colLast="0" w:name="_8wnw8m9ke4o8" w:id="0"/>
      <w:bookmarkEnd w:id="0"/>
      <w:r w:rsidDel="00000000" w:rsidR="00000000" w:rsidRPr="00000000">
        <w:rPr>
          <w:rFonts w:ascii="Poppins" w:cs="Poppins" w:eastAsia="Poppins" w:hAnsi="Poppins"/>
          <w:b w:val="1"/>
          <w:sz w:val="46"/>
          <w:szCs w:val="46"/>
          <w:rtl w:val="0"/>
        </w:rPr>
        <w:t xml:space="preserve">📊 Competitor Analysis Template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A comprehensive guide to evaluating competitors and positioning your business for success.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lfbakpcg7udn" w:id="1"/>
      <w:bookmarkEnd w:id="1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🔹 What is a Competitor Analysis?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Competitor Analysis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is a strategic assessment of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direct and indirect competitors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identify:</w:t>
        <w:br w:type="textWrapping"/>
        <w:t xml:space="preserve"> ✅ Their strengths and weaknesses</w:t>
        <w:br w:type="textWrapping"/>
        <w:t xml:space="preserve"> ✅ Market opportunities</w:t>
        <w:br w:type="textWrapping"/>
        <w:t xml:space="preserve"> ✅ Gaps your business can capitalize on</w:t>
        <w:br w:type="textWrapping"/>
        <w:t xml:space="preserve"> ✅ Potential threats to your business growth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By understanding your competitors, you can refine your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pricing, marketing, and product strategy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gain a competitive edge.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5i8zebfvqi9s" w:id="2"/>
      <w:bookmarkEnd w:id="2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🔹 How to Use This Template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This template helps businesses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systematically analyze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competitors and gain actionable insights. Use it to:</w:t>
        <w:br w:type="textWrapping"/>
        <w:t xml:space="preserve"> ✔ Compare products, pricing, and target markets</w:t>
        <w:br w:type="textWrapping"/>
        <w:t xml:space="preserve"> ✔ Identify gaps in the market</w:t>
        <w:br w:type="textWrapping"/>
        <w:t xml:space="preserve"> ✔ Develop a unique value proposition (UVP)</w:t>
        <w:br w:type="textWrapping"/>
        <w:t xml:space="preserve"> ✔ Strengthen your go-to-market strategy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Tip: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Use a mix of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qualitative insights (brand positioning, marketing tactics)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and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quantitative data (pricing, market share, customer base).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cnwr15ylbefy" w:id="3"/>
      <w:bookmarkEnd w:id="3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🔹 Sections of the Competitor Analysis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6"/>
          <w:szCs w:val="26"/>
        </w:rPr>
      </w:pPr>
      <w:bookmarkStart w:colFirst="0" w:colLast="0" w:name="_b9ub8fhqcnh6" w:id="4"/>
      <w:bookmarkEnd w:id="4"/>
      <w:r w:rsidDel="00000000" w:rsidR="00000000" w:rsidRPr="00000000">
        <w:rPr>
          <w:rFonts w:ascii="Poppins" w:cs="Poppins" w:eastAsia="Poppins" w:hAnsi="Poppins"/>
          <w:b w:val="1"/>
          <w:color w:val="000000"/>
          <w:sz w:val="26"/>
          <w:szCs w:val="26"/>
          <w:rtl w:val="0"/>
        </w:rPr>
        <w:t xml:space="preserve">1️⃣ Competitor Overview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List your key competitors and summarize their business models.</w:t>
      </w:r>
    </w:p>
    <w:tbl>
      <w:tblPr>
        <w:tblStyle w:val="Table1"/>
        <w:tblW w:w="93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0"/>
        <w:gridCol w:w="1770"/>
        <w:gridCol w:w="1185"/>
        <w:gridCol w:w="2175"/>
        <w:gridCol w:w="2010"/>
        <w:tblGridChange w:id="0">
          <w:tblGrid>
            <w:gridCol w:w="2190"/>
            <w:gridCol w:w="1770"/>
            <w:gridCol w:w="1185"/>
            <w:gridCol w:w="2175"/>
            <w:gridCol w:w="20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Competitor Name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Founded Year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Business Model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Market Focus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Competitor 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2015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USA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SaaS Subscription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Small Businesses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Competitor 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Europe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One-time Purchase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Enterprises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Competitor 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2010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Africa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Freemium Model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Startups &amp; SMEs</w:t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Where to find data?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Competitor websites, Crunchbase, LinkedIn, industry reports.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30"/>
          <w:szCs w:val="30"/>
        </w:rPr>
      </w:pPr>
      <w:bookmarkStart w:colFirst="0" w:colLast="0" w:name="_rvjx2p5drvy9" w:id="5"/>
      <w:bookmarkEnd w:id="5"/>
      <w:r w:rsidDel="00000000" w:rsidR="00000000" w:rsidRPr="00000000">
        <w:rPr>
          <w:rFonts w:ascii="Poppins" w:cs="Poppins" w:eastAsia="Poppins" w:hAnsi="Poppins"/>
          <w:b w:val="1"/>
          <w:color w:val="000000"/>
          <w:sz w:val="30"/>
          <w:szCs w:val="30"/>
          <w:rtl w:val="0"/>
        </w:rPr>
        <w:t xml:space="preserve">2️⃣ Product &amp; Service Comparison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Compare your features against competitors to identify gaps and advantages.</w:t>
      </w:r>
    </w:p>
    <w:tbl>
      <w:tblPr>
        <w:tblStyle w:val="Table2"/>
        <w:tblW w:w="91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15"/>
        <w:gridCol w:w="1670"/>
        <w:gridCol w:w="1625"/>
        <w:gridCol w:w="1625"/>
        <w:gridCol w:w="1640"/>
        <w:tblGridChange w:id="0">
          <w:tblGrid>
            <w:gridCol w:w="2615"/>
            <w:gridCol w:w="1670"/>
            <w:gridCol w:w="1625"/>
            <w:gridCol w:w="1625"/>
            <w:gridCol w:w="16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Feature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Your Business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Competitor 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Competitor 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Competitor C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Mobile App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AI-powered Analytics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❌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Multi-currency Support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Custom API Integrations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❌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24/7 Customer Support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</w:tr>
    </w:tbl>
    <w:p w:rsidR="00000000" w:rsidDel="00000000" w:rsidP="00000000" w:rsidRDefault="00000000" w:rsidRPr="00000000" w14:paraId="00000041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Takeaway: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Focus on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features where competitors are weak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and use them as your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key differentiators.</w:t>
      </w:r>
    </w:p>
    <w:p w:rsidR="00000000" w:rsidDel="00000000" w:rsidP="00000000" w:rsidRDefault="00000000" w:rsidRPr="00000000" w14:paraId="00000042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30"/>
          <w:szCs w:val="30"/>
        </w:rPr>
      </w:pPr>
      <w:bookmarkStart w:colFirst="0" w:colLast="0" w:name="_soiy9jdzkyan" w:id="6"/>
      <w:bookmarkEnd w:id="6"/>
      <w:r w:rsidDel="00000000" w:rsidR="00000000" w:rsidRPr="00000000">
        <w:rPr>
          <w:rFonts w:ascii="Poppins" w:cs="Poppins" w:eastAsia="Poppins" w:hAnsi="Poppins"/>
          <w:b w:val="1"/>
          <w:color w:val="000000"/>
          <w:sz w:val="30"/>
          <w:szCs w:val="30"/>
          <w:rtl w:val="0"/>
        </w:rPr>
        <w:t xml:space="preserve">3️⃣ Pricing Strategy Comparison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Compare pricing structures and identify where your business offers better value.</w:t>
      </w:r>
    </w:p>
    <w:tbl>
      <w:tblPr>
        <w:tblStyle w:val="Table3"/>
        <w:tblW w:w="82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"/>
        <w:gridCol w:w="1670"/>
        <w:gridCol w:w="1625"/>
        <w:gridCol w:w="1625"/>
        <w:gridCol w:w="1640"/>
        <w:tblGridChange w:id="0">
          <w:tblGrid>
            <w:gridCol w:w="1700"/>
            <w:gridCol w:w="1670"/>
            <w:gridCol w:w="1625"/>
            <w:gridCol w:w="1625"/>
            <w:gridCol w:w="16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Plan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Your Business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Competitor 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Competitor 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Competitor C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Free Plan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Basic Plan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$29/month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$39/month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$35/month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$30/month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Premium Plan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$99/month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$120/month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$110/month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$95/month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Enterprise Plan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Custom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Custom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$500/month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Custom</w:t>
            </w:r>
          </w:p>
        </w:tc>
      </w:tr>
    </w:tbl>
    <w:p w:rsidR="00000000" w:rsidDel="00000000" w:rsidP="00000000" w:rsidRDefault="00000000" w:rsidRPr="00000000" w14:paraId="0000005D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Actionable Insight: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If competitors charge higher, highlight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cost-effectiveness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in your marketing. If they charge lower, justify your price with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better value or premium features.</w:t>
      </w:r>
    </w:p>
    <w:p w:rsidR="00000000" w:rsidDel="00000000" w:rsidP="00000000" w:rsidRDefault="00000000" w:rsidRPr="00000000" w14:paraId="0000005E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30"/>
          <w:szCs w:val="30"/>
        </w:rPr>
      </w:pPr>
      <w:bookmarkStart w:colFirst="0" w:colLast="0" w:name="_sz9wod64qy6l" w:id="7"/>
      <w:bookmarkEnd w:id="7"/>
      <w:r w:rsidDel="00000000" w:rsidR="00000000" w:rsidRPr="00000000">
        <w:rPr>
          <w:rFonts w:ascii="Poppins" w:cs="Poppins" w:eastAsia="Poppins" w:hAnsi="Poppins"/>
          <w:b w:val="1"/>
          <w:color w:val="000000"/>
          <w:sz w:val="30"/>
          <w:szCs w:val="30"/>
          <w:rtl w:val="0"/>
        </w:rPr>
        <w:t xml:space="preserve">4️⃣ Target Audience Analysis</w:t>
      </w:r>
    </w:p>
    <w:p w:rsidR="00000000" w:rsidDel="00000000" w:rsidP="00000000" w:rsidRDefault="00000000" w:rsidRPr="00000000" w14:paraId="0000005F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Identify who your competitors are targeting and where your business fits in.</w:t>
      </w:r>
    </w:p>
    <w:tbl>
      <w:tblPr>
        <w:tblStyle w:val="Table4"/>
        <w:tblW w:w="88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70"/>
        <w:gridCol w:w="1670"/>
        <w:gridCol w:w="1625"/>
        <w:gridCol w:w="1625"/>
        <w:gridCol w:w="1640"/>
        <w:tblGridChange w:id="0">
          <w:tblGrid>
            <w:gridCol w:w="2270"/>
            <w:gridCol w:w="1670"/>
            <w:gridCol w:w="1625"/>
            <w:gridCol w:w="1625"/>
            <w:gridCol w:w="16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Demographic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Your Business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Competitor 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Competitor 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Competitor C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Small Businesses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Enterprises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Startups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❌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Freelancers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E-commerce Owners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</w:tr>
    </w:tbl>
    <w:p w:rsidR="00000000" w:rsidDel="00000000" w:rsidP="00000000" w:rsidRDefault="00000000" w:rsidRPr="00000000" w14:paraId="0000007E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Marketing Insight: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If competitors ignore a particular segment, it’s an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opportunity for you to dominate that niche.</w:t>
      </w:r>
    </w:p>
    <w:p w:rsidR="00000000" w:rsidDel="00000000" w:rsidP="00000000" w:rsidRDefault="00000000" w:rsidRPr="00000000" w14:paraId="0000007F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6"/>
          <w:szCs w:val="26"/>
        </w:rPr>
      </w:pPr>
      <w:bookmarkStart w:colFirst="0" w:colLast="0" w:name="_y8dntpfpkzw1" w:id="8"/>
      <w:bookmarkEnd w:id="8"/>
      <w:r w:rsidDel="00000000" w:rsidR="00000000" w:rsidRPr="00000000">
        <w:rPr>
          <w:rFonts w:ascii="Poppins" w:cs="Poppins" w:eastAsia="Poppins" w:hAnsi="Poppins"/>
          <w:b w:val="1"/>
          <w:color w:val="000000"/>
          <w:sz w:val="26"/>
          <w:szCs w:val="26"/>
          <w:rtl w:val="0"/>
        </w:rPr>
        <w:t xml:space="preserve">5️⃣ SWOT Analysis (Strengths, Weaknesses, Opportunities, Threats)</w:t>
      </w:r>
    </w:p>
    <w:p w:rsidR="00000000" w:rsidDel="00000000" w:rsidP="00000000" w:rsidRDefault="00000000" w:rsidRPr="00000000" w14:paraId="00000080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Break down each competitor's strengths and weaknesses for a clearer strategic direction.</w:t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08.9758106021618"/>
        <w:gridCol w:w="1984.7246525990736"/>
        <w:gridCol w:w="1898.0133813690168"/>
        <w:gridCol w:w="1984.7246525990736"/>
        <w:gridCol w:w="1883.5615028306743"/>
        <w:tblGridChange w:id="0">
          <w:tblGrid>
            <w:gridCol w:w="1608.9758106021618"/>
            <w:gridCol w:w="1984.7246525990736"/>
            <w:gridCol w:w="1898.0133813690168"/>
            <w:gridCol w:w="1984.7246525990736"/>
            <w:gridCol w:w="1883.5615028306743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Factor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Your Business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Competitor 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Competitor 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Competitor C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Strengths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Strong brand, Low fees, AI-driven tools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Large customer base, Well-funded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Innovative tech, Strong enterprise focus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Affordable pricing, Loyal user base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Weaknesses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New in the market, Limited brand awareness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Outdated UI, Expensive pricing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Weak customer support, Limited integrations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Lacks premium features, Small team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Opportunities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Expand into new markets, Partnerships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Develop better UI, Reduce prices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Improve customer support, Scale to startups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Add more features, Enhance marketing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Threats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Big competitors, Regulatory challenges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Losing customers to cheaper alternatives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Security concerns, Market saturation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Competition from new startups</w:t>
            </w:r>
          </w:p>
        </w:tc>
      </w:tr>
    </w:tbl>
    <w:p w:rsidR="00000000" w:rsidDel="00000000" w:rsidP="00000000" w:rsidRDefault="00000000" w:rsidRPr="00000000" w14:paraId="0000009A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Strategic Takeaway: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Double down on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your strengths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while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exploiting competitors’ weaknesses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.</w:t>
      </w:r>
    </w:p>
    <w:p w:rsidR="00000000" w:rsidDel="00000000" w:rsidP="00000000" w:rsidRDefault="00000000" w:rsidRPr="00000000" w14:paraId="0000009B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30"/>
          <w:szCs w:val="30"/>
        </w:rPr>
      </w:pPr>
      <w:bookmarkStart w:colFirst="0" w:colLast="0" w:name="_9huuqcfa76mc" w:id="9"/>
      <w:bookmarkEnd w:id="9"/>
      <w:r w:rsidDel="00000000" w:rsidR="00000000" w:rsidRPr="00000000">
        <w:rPr>
          <w:rFonts w:ascii="Poppins" w:cs="Poppins" w:eastAsia="Poppins" w:hAnsi="Poppins"/>
          <w:b w:val="1"/>
          <w:color w:val="000000"/>
          <w:sz w:val="30"/>
          <w:szCs w:val="30"/>
          <w:rtl w:val="0"/>
        </w:rPr>
        <w:t xml:space="preserve">6️⃣ Marketing &amp; Branding Strategy</w:t>
      </w:r>
    </w:p>
    <w:p w:rsidR="00000000" w:rsidDel="00000000" w:rsidP="00000000" w:rsidRDefault="00000000" w:rsidRPr="00000000" w14:paraId="0000009C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How do competitors attract and retain customers?</w:t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0.1342281879197"/>
        <w:gridCol w:w="1613.9597315436242"/>
        <w:gridCol w:w="1570.4697986577182"/>
        <w:gridCol w:w="1570.4697986577182"/>
        <w:gridCol w:w="1584.9664429530203"/>
        <w:tblGridChange w:id="0">
          <w:tblGrid>
            <w:gridCol w:w="3020.1342281879197"/>
            <w:gridCol w:w="1613.9597315436242"/>
            <w:gridCol w:w="1570.4697986577182"/>
            <w:gridCol w:w="1570.4697986577182"/>
            <w:gridCol w:w="1584.9664429530203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Marketing Strategy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Your Business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Competitor 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Competitor 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Competitor C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Social Media Ads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❌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Influencer Partnerships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SEO &amp; Blog Content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Email Marketing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Offline Events &amp; Conferences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❌</w:t>
            </w:r>
          </w:p>
        </w:tc>
      </w:tr>
    </w:tbl>
    <w:p w:rsidR="00000000" w:rsidDel="00000000" w:rsidP="00000000" w:rsidRDefault="00000000" w:rsidRPr="00000000" w14:paraId="000000BB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Growth Hack: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If competitors are not using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a particular marketing channel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, that could be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a golden opportunity for your brand.</w:t>
      </w:r>
    </w:p>
    <w:p w:rsidR="00000000" w:rsidDel="00000000" w:rsidP="00000000" w:rsidRDefault="00000000" w:rsidRPr="00000000" w14:paraId="000000BC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30"/>
          <w:szCs w:val="30"/>
        </w:rPr>
      </w:pPr>
      <w:bookmarkStart w:colFirst="0" w:colLast="0" w:name="_cdeox01hnzff" w:id="10"/>
      <w:bookmarkEnd w:id="10"/>
      <w:r w:rsidDel="00000000" w:rsidR="00000000" w:rsidRPr="00000000">
        <w:rPr>
          <w:rFonts w:ascii="Poppins" w:cs="Poppins" w:eastAsia="Poppins" w:hAnsi="Poppins"/>
          <w:b w:val="1"/>
          <w:color w:val="000000"/>
          <w:sz w:val="30"/>
          <w:szCs w:val="30"/>
          <w:rtl w:val="0"/>
        </w:rPr>
        <w:t xml:space="preserve">7️⃣ Customer Reviews &amp; Reputation Analysis</w:t>
      </w:r>
    </w:p>
    <w:p w:rsidR="00000000" w:rsidDel="00000000" w:rsidP="00000000" w:rsidRDefault="00000000" w:rsidRPr="00000000" w14:paraId="000000BD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What do customers say about competitors? What can you learn?</w:t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8.153200419727"/>
        <w:gridCol w:w="2450.4931794333684"/>
        <w:gridCol w:w="2200.041972717733"/>
        <w:gridCol w:w="3231.3116474291705"/>
        <w:tblGridChange w:id="0">
          <w:tblGrid>
            <w:gridCol w:w="1478.153200419727"/>
            <w:gridCol w:w="2450.4931794333684"/>
            <w:gridCol w:w="2200.041972717733"/>
            <w:gridCol w:w="3231.311647429170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Competitor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Common Positive Reviews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Common Complaints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Average Rating (Trustpilot, G2, etc.)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Competitor 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"Great customer support"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"Too expensive"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line="240" w:lineRule="auto"/>
              <w:rPr/>
            </w:pPr>
            <w:r w:rsidDel="00000000" w:rsidR="00000000" w:rsidRPr="00000000">
              <w:rPr>
                <w:rFonts w:ascii="Fira Mono" w:cs="Fira Mono" w:eastAsia="Fira Mono" w:hAnsi="Fira Mono"/>
                <w:rtl w:val="0"/>
              </w:rPr>
              <w:t xml:space="preserve">⭐⭐⭐⭐ (4.2/5)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Competitor 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"Feature-rich product"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"Poor customer service"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line="240" w:lineRule="auto"/>
              <w:rPr/>
            </w:pPr>
            <w:r w:rsidDel="00000000" w:rsidR="00000000" w:rsidRPr="00000000">
              <w:rPr>
                <w:rFonts w:ascii="Fira Mono" w:cs="Fira Mono" w:eastAsia="Fira Mono" w:hAnsi="Fira Mono"/>
                <w:rtl w:val="0"/>
              </w:rPr>
              <w:t xml:space="preserve">⭐⭐⭐ (3.5/5)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Competitor 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"Affordable pricing"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"Outdated interface"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line="240" w:lineRule="auto"/>
              <w:rPr/>
            </w:pPr>
            <w:r w:rsidDel="00000000" w:rsidR="00000000" w:rsidRPr="00000000">
              <w:rPr>
                <w:rFonts w:ascii="Fira Mono" w:cs="Fira Mono" w:eastAsia="Fira Mono" w:hAnsi="Fira Mono"/>
                <w:rtl w:val="0"/>
              </w:rPr>
              <w:t xml:space="preserve">⭐⭐⭐⭐ (4.0/5)</w:t>
            </w:r>
          </w:p>
        </w:tc>
      </w:tr>
    </w:tbl>
    <w:p w:rsidR="00000000" w:rsidDel="00000000" w:rsidP="00000000" w:rsidRDefault="00000000" w:rsidRPr="00000000" w14:paraId="000000CE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Strategic Move: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If a competitor has bad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customer service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, you can use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"superior customer support"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as a differentiator.</w:t>
      </w:r>
    </w:p>
    <w:p w:rsidR="00000000" w:rsidDel="00000000" w:rsidP="00000000" w:rsidRDefault="00000000" w:rsidRPr="00000000" w14:paraId="000000CF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30"/>
          <w:szCs w:val="30"/>
        </w:rPr>
      </w:pPr>
      <w:bookmarkStart w:colFirst="0" w:colLast="0" w:name="_kkxnv4gl1mtf" w:id="11"/>
      <w:bookmarkEnd w:id="11"/>
      <w:r w:rsidDel="00000000" w:rsidR="00000000" w:rsidRPr="00000000">
        <w:rPr>
          <w:rFonts w:ascii="Poppins" w:cs="Poppins" w:eastAsia="Poppins" w:hAnsi="Poppins"/>
          <w:b w:val="1"/>
          <w:color w:val="000000"/>
          <w:sz w:val="30"/>
          <w:szCs w:val="30"/>
          <w:rtl w:val="0"/>
        </w:rPr>
        <w:t xml:space="preserve">8️⃣ Key Takeaways &amp; Action Plan</w:t>
      </w:r>
    </w:p>
    <w:p w:rsidR="00000000" w:rsidDel="00000000" w:rsidP="00000000" w:rsidRDefault="00000000" w:rsidRPr="00000000" w14:paraId="000000D0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Summarize your insights and define your next steps.</w:t>
      </w:r>
    </w:p>
    <w:p w:rsidR="00000000" w:rsidDel="00000000" w:rsidP="00000000" w:rsidRDefault="00000000" w:rsidRPr="00000000" w14:paraId="000000D1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Our strongest advantage: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(e.g., Lower fees + Better UI than competitors)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Our biggest challenge: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(e.g., Low brand awareness in the market)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Opportunities to explore: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(e.g., Focus on neglected customer segments)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Marketing channels to improve: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(e.g., Invest more in influencer partnerships)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Product improvements needed: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(e.g., Add AI-powered analytics to stand out)</w:t>
      </w:r>
    </w:p>
    <w:p w:rsidR="00000000" w:rsidDel="00000000" w:rsidP="00000000" w:rsidRDefault="00000000" w:rsidRPr="00000000" w14:paraId="000000D2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1979775</wp:posOffset>
          </wp:positionH>
          <wp:positionV relativeFrom="paragraph">
            <wp:posOffset>-85724</wp:posOffset>
          </wp:positionV>
          <wp:extent cx="1766888" cy="36810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3681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