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8"/>
          <w:szCs w:val="38"/>
        </w:rPr>
      </w:pPr>
      <w:bookmarkStart w:colFirst="0" w:colLast="0" w:name="_nkt84tn3hg6v" w:id="0"/>
      <w:bookmarkEnd w:id="0"/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📆 </w:t>
      </w:r>
      <w:r w:rsidDel="00000000" w:rsidR="00000000" w:rsidRPr="00000000">
        <w:rPr>
          <w:rFonts w:ascii="Poppins" w:cs="Poppins" w:eastAsia="Poppins" w:hAnsi="Poppins"/>
          <w:b w:val="1"/>
          <w:sz w:val="38"/>
          <w:szCs w:val="38"/>
          <w:rtl w:val="0"/>
        </w:rPr>
        <w:t xml:space="preserve">Social Media Content Calendar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strategic guide for planning, organizing, and executing your social media content effectively.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rbyhp9md1b67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What is a Social Media Content Calendar?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social media content calendar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businesses plan, schedule, and track content across multiple platforms. It ensures consistency, improves audience engagement, and streamlines content creation.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8d15u88my9y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How to Use This Template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Plan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content themes and topics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advance.</w:t>
        <w:br w:type="textWrapping"/>
        <w:t xml:space="preserve">✅ Organize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posts by platform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(Instagram, LinkedIn, Twitter, etc.).</w:t>
        <w:br w:type="textWrapping"/>
        <w:t xml:space="preserve">✅ Track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post performance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improve future content.</w:t>
        <w:br w:type="textWrapping"/>
        <w:t xml:space="preserve">✅ Maintain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consistent posting schedule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brand awareness and engagement.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c22iazb3rkfn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Step-by-Step Guide to Using This Template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l7nw3to0ppwr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1️⃣ Define Your Social Media Strategy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Before creating content, outline your strategy: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Goal: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(Choose one or more)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Increase brand awareness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Drive website traffic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Generate leads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Boost engagement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Increase sales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Target Audience: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Who are you creating content for? (Age, interests, location, etc.)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problems does your audience have?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type of content resonates with them?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Platforms to Focus On: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Instagram 📸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Facebook 📘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LinkedIn 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Twitter/X 🐦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TikTok 🎥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YouTube 🎬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xm3bkwrrl5mq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2️⃣ Social Media Calendar Structure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this template to organize and plan your posts efficiently.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1185"/>
        <w:gridCol w:w="735"/>
        <w:gridCol w:w="795"/>
        <w:gridCol w:w="960"/>
        <w:gridCol w:w="1020"/>
        <w:gridCol w:w="1035"/>
        <w:gridCol w:w="1185"/>
        <w:gridCol w:w="765"/>
        <w:gridCol w:w="930"/>
        <w:tblGridChange w:id="0">
          <w:tblGrid>
            <w:gridCol w:w="750"/>
            <w:gridCol w:w="1185"/>
            <w:gridCol w:w="735"/>
            <w:gridCol w:w="795"/>
            <w:gridCol w:w="960"/>
            <w:gridCol w:w="1020"/>
            <w:gridCol w:w="1035"/>
            <w:gridCol w:w="1185"/>
            <w:gridCol w:w="765"/>
            <w:gridCol w:w="9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Content Type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Topic/Theme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Caption/Copy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Media (Image/Video)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Hashtags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Poppins" w:cs="Poppins" w:eastAsia="Poppins" w:hAnsi="Poppin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4"/>
                <w:szCs w:val="14"/>
                <w:rtl w:val="0"/>
              </w:rPr>
              <w:t xml:space="preserve">Engagement Metrics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Instagram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Carousel Post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Product Feature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"Our best-selling item is back! 🎉"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[Attach Image]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#SmallBiz #ShopLocal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Scheduled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Likes: X, Shares: Y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LinkedIn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Thought Leadership Post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Industry Insights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"Did you know 80% of consumers prefer..."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[Attach Infographic]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#Marketing #BusinessGrowth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Posted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Comments: X, Saves: Y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TikTok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Behind the Scenes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"A day in the life at [Your Business]"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[Attach Video]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#StartupLife #Entrepreneur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Draft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oppins" w:cs="Poppins" w:eastAsia="Poppins" w:hAnsi="Poppins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sz w:val="14"/>
                <w:szCs w:val="14"/>
                <w:rtl w:val="0"/>
              </w:rPr>
              <w:t xml:space="preserve">Views: X, Engagement: Y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vkb6kug8i1xi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3️⃣ Plan Your Content Themes (Content Pillars)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Every successful social media strategy is built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content pillars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or key themes you consistently post about. Here are some examples: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Educational Content: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Tips, how-to guides, industry insights.</w:t>
        <w:br w:type="textWrapping"/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Promotional Content: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Product launches, discounts, offers.</w:t>
        <w:br w:type="textWrapping"/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Behind-the-Scenes: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Your team, company culture, work process.</w:t>
        <w:br w:type="textWrapping"/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User-Generated Content: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Customer testimonials, reviews.</w:t>
        <w:br w:type="textWrapping"/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Trending Topics: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Viral challenges, industry news.</w:t>
        <w:br w:type="textWrapping"/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Engagement Posts: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Polls, Q&amp;A sessions, contests.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</w:p>
    <w:tbl>
      <w:tblPr>
        <w:tblStyle w:val="Table2"/>
        <w:tblW w:w="83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5"/>
        <w:gridCol w:w="4835"/>
        <w:gridCol w:w="1505"/>
        <w:tblGridChange w:id="0">
          <w:tblGrid>
            <w:gridCol w:w="2045"/>
            <w:gridCol w:w="4835"/>
            <w:gridCol w:w="1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Theme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Example Post Idea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Frequency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Educational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"5 ways to improve cash flow in your business"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1x per week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Promotional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"Limited-time 20% discount on all products"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2x per month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Behind-the-Scenes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"Meet the team behind our success!"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1x per week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Engagement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"Poll: What’s your biggest business challenge?"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2x per month</w:t>
            </w:r>
          </w:p>
        </w:tc>
      </w:tr>
    </w:tbl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1v6g5okxgtmd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4️⃣ Content Scheduling &amp; Posting Frequency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often should you post? It depends on your platform:</w:t>
      </w:r>
    </w:p>
    <w:tbl>
      <w:tblPr>
        <w:tblStyle w:val="Table3"/>
        <w:tblW w:w="5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4050"/>
        <w:tblGridChange w:id="0">
          <w:tblGrid>
            <w:gridCol w:w="1290"/>
            <w:gridCol w:w="40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Recommended Posting Frequency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Instagram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3-5 times per week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LinkedIn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2-3 times per week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Twitter/X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5-10 times per week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TikTok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3-7 times per week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YouTube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1-2 times per week</w:t>
            </w:r>
          </w:p>
        </w:tc>
      </w:tr>
    </w:tbl>
    <w:p w:rsidR="00000000" w:rsidDel="00000000" w:rsidP="00000000" w:rsidRDefault="00000000" w:rsidRPr="00000000" w14:paraId="0000006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Use social media scheduling tools like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Meta Business Suite, Buffer, Hootsuite, or Later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automate posting.</w:t>
      </w:r>
    </w:p>
    <w:p w:rsidR="00000000" w:rsidDel="00000000" w:rsidP="00000000" w:rsidRDefault="00000000" w:rsidRPr="00000000" w14:paraId="0000006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405b2ouim4wd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5️⃣ Hashtag Strategy for Reach &amp; Engagement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Hashtags help expand your content's visibility. Use a mix of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branded, industry-specific, and trending hashtags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 Hashtags for a Small Business: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#SmallBusinessTips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#EntrepreneurMindset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#WomenInBusiness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#MarketingStrategy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#ContentCreation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Best Practices: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5-10 hashtags per post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(Instagram &amp; LinkedIn).</w:t>
        <w:br w:type="textWrapping"/>
        <w:t xml:space="preserve"> ✅ Research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high-engagement hashtags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using tools like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Hashtagify, All Hashtag, or Instagram Insights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  <w:br w:type="textWrapping"/>
        <w:t xml:space="preserve"> ✅ Create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branded hashtag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your business (e.g.,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#GrowWithErcas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).</w:t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36axcnqdgwmr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6️⃣ Track &amp; Analyze Post Performance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Monitoring engagement helps refine your strategy. Track key metrics: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0"/>
        <w:gridCol w:w="3080"/>
        <w:gridCol w:w="3650"/>
        <w:tblGridChange w:id="0">
          <w:tblGrid>
            <w:gridCol w:w="2630"/>
            <w:gridCol w:w="3080"/>
            <w:gridCol w:w="36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Definition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Why It Matters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Reach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people who saw your post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Measures brand awareness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Engagement 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Likes, shares, comments per post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Shows how interactive your audience is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Click-Through Rate (CTR)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people who clicked a link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Measures effectiveness of CTAs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Conversions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People who bought or signed 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Tracks ROI from social media</w:t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Analytics, Instagram Insights, Facebook Analytics, and LinkedIn Analytics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track performance.</w:t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jxvuggqffqnj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Additional Social Media Best Practices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Repurpose content: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Turn blog posts into Instagram carousels, tweets, or LinkedIn articles.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 high-quality visuals: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Canva and Adobe Express are great for creating eye-catching content.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Engage with followers: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Reply to comments, DMs, and mentions to build relationships.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Leverage user-generated content: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Share customer reviews and testimonials.</w:t>
        <w:br w:type="textWrapping"/>
        <w:t xml:space="preserve"> 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Stay consistent: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 steady posting schedule keeps your brand top of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